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</w:tblGrid>
      <w:tr w:rsidR="00F4495A" w:rsidTr="00AA35A1"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56" w:rsidRPr="00C45A56" w:rsidRDefault="00C45A56" w:rsidP="00C45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должностного регламента государственного гражданского служащего,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замещающего должность </w:t>
      </w:r>
      <w:r w:rsidR="0076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инспекции аппарата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Ставропольского края</w:t>
      </w:r>
    </w:p>
    <w:p w:rsidR="00C45A56" w:rsidRPr="00C45A56" w:rsidRDefault="00C45A56" w:rsidP="00C45A5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C45A56" w:rsidRDefault="00C45A56" w:rsidP="00C4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82C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Должностной регламент определяет организацию и порядок профессиональной служебной деятельности государственного гражданского служащего Ставропольского края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замещающего должность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инспекции аппарата Контрольно-счет</w:t>
      </w:r>
      <w:r w:rsidR="00C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палаты Ставропольского края. </w:t>
      </w:r>
    </w:p>
    <w:p w:rsidR="00C45A56" w:rsidRPr="00C45A56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45A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Реестром должностей государственной гражданской службы Ставропо</w:t>
      </w:r>
      <w:r w:rsidR="00616E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льского края должность </w:t>
      </w:r>
      <w:r w:rsidR="007673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старшего </w:t>
      </w:r>
      <w:r w:rsidRPr="00C45A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инспектора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«специалисты» ведущей</w:t>
      </w:r>
      <w:r w:rsidR="0089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должностей.</w:t>
      </w:r>
    </w:p>
    <w:p w:rsidR="00C45A56" w:rsidRPr="00C45A56" w:rsidRDefault="00C45A56" w:rsidP="00C45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Область профессиональной служебной деятельности гражданского служащего –</w:t>
      </w:r>
      <w:r w:rsidRPr="00C4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государственный аудит (контроль)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деятельности гражданского служащего – Внешний государственный аудит (контроль).</w:t>
      </w:r>
    </w:p>
    <w:p w:rsidR="00C45A56" w:rsidRPr="00C45A56" w:rsidRDefault="0076736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</w:t>
      </w:r>
      <w:r w:rsidR="00C45A56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нспектор назначается на должность и освобождается от должности</w:t>
      </w:r>
      <w:r w:rsidR="00C45A56" w:rsidRPr="00C45A56">
        <w:rPr>
          <w:rFonts w:ascii="Times New Roman" w:hAnsi="Times New Roman" w:cs="Times New Roman"/>
          <w:sz w:val="24"/>
          <w:szCs w:val="24"/>
        </w:rPr>
        <w:t xml:space="preserve">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председателем Контрольно-счетной палаты Ставропольского края, либо лицом, на которое возложено исполнение его обязанностей.</w:t>
      </w:r>
    </w:p>
    <w:p w:rsidR="00C45A56" w:rsidRPr="00C45A56" w:rsidRDefault="0076736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нспектор инспекции непосредственно подчиняется начальнику инспекции, а в случае его отсутствия – вышестоящему должностному лицу.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</w:t>
      </w:r>
      <w:r w:rsidR="0061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отсутствия </w:t>
      </w:r>
      <w:r w:rsidR="0076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(отпуск, болезнь, командировка и т.д.) его отдельные служебные обязанности исполняет нижестоящее должностное лицо. </w:t>
      </w:r>
    </w:p>
    <w:p w:rsidR="00C45A56" w:rsidRPr="00C45A56" w:rsidRDefault="0076736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инспектор обязан исполнять должностные </w:t>
      </w:r>
      <w:r w:rsidR="00371E9E">
        <w:rPr>
          <w:rFonts w:ascii="Times New Roman" w:eastAsia="Calibri" w:hAnsi="Times New Roman" w:cs="Times New Roman"/>
          <w:sz w:val="28"/>
          <w:szCs w:val="28"/>
        </w:rPr>
        <w:t>обязанности главного</w:t>
      </w:r>
      <w:r w:rsidR="00616E78">
        <w:rPr>
          <w:rFonts w:ascii="Times New Roman" w:eastAsia="Calibri" w:hAnsi="Times New Roman" w:cs="Times New Roman"/>
          <w:sz w:val="28"/>
          <w:szCs w:val="28"/>
        </w:rPr>
        <w:t xml:space="preserve"> инспектора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в период его временного отсутствия.</w:t>
      </w:r>
    </w:p>
    <w:p w:rsidR="00C45A56" w:rsidRPr="00C45A56" w:rsidRDefault="00C45A56" w:rsidP="00C4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C45A56" w:rsidRDefault="00C45A56" w:rsidP="00C4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Квалификационные требования</w:t>
      </w:r>
    </w:p>
    <w:p w:rsidR="00C45A56" w:rsidRPr="00C45A56" w:rsidRDefault="00C45A56" w:rsidP="00C45A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56" w:rsidRPr="00C45A56" w:rsidRDefault="00C45A56" w:rsidP="00C45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616E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 замещения должности </w:t>
      </w:r>
      <w:r w:rsidR="00371E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старшего 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инспектора устанавливаются квалификационные требования, включающие базовые и профессионально-функциональные квалификационные требования к знаниям и умениям.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45A56" w:rsidRPr="00C45A56" w:rsidRDefault="00C45A56" w:rsidP="00C45A56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Базовые квалификационные требования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45A56" w:rsidRPr="00C45A56" w:rsidRDefault="00616E78" w:rsidP="00BF6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должность </w:t>
      </w:r>
      <w:r w:rsidR="00371E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старшего </w:t>
      </w:r>
      <w:r w:rsidR="00C45A56" w:rsidRPr="00C45A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инспектора</w:t>
      </w:r>
      <w:r w:rsidR="00C45A56" w:rsidRPr="00C45A56">
        <w:rPr>
          <w:rFonts w:ascii="Times New Roman" w:hAnsi="Times New Roman" w:cs="Times New Roman"/>
          <w:sz w:val="28"/>
          <w:szCs w:val="28"/>
        </w:rPr>
        <w:t xml:space="preserve"> назначается лицо, имеющее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высшее образо</w:t>
      </w:r>
      <w:r>
        <w:rPr>
          <w:rFonts w:ascii="Times New Roman" w:eastAsia="Calibri" w:hAnsi="Times New Roman" w:cs="Times New Roman"/>
          <w:sz w:val="28"/>
          <w:szCs w:val="28"/>
        </w:rPr>
        <w:t>вание (бакалавриат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) по следующим специальностям, направлениям подготовки: «Государственный аудит»; «Финансы и кредит»; «Экономика»;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</w:r>
      <w:r w:rsidR="00BF69F8">
        <w:rPr>
          <w:rFonts w:ascii="Times New Roman" w:eastAsia="Calibri" w:hAnsi="Times New Roman" w:cs="Times New Roman"/>
          <w:sz w:val="28"/>
          <w:szCs w:val="28"/>
        </w:rPr>
        <w:t xml:space="preserve">остям и </w:t>
      </w:r>
      <w:r w:rsidR="00BF69F8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направлениям подготовки,</w:t>
      </w:r>
      <w:bookmarkStart w:id="0" w:name="_GoBack"/>
      <w:bookmarkEnd w:id="0"/>
      <w:r w:rsidR="00BF6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9F8" w:rsidRPr="00BF69F8">
        <w:rPr>
          <w:rFonts w:ascii="Times New Roman" w:eastAsia="Calibri" w:hAnsi="Times New Roman" w:cs="Times New Roman"/>
          <w:sz w:val="28"/>
          <w:szCs w:val="28"/>
        </w:rPr>
        <w:t>и иные специальности и направления подготовки (соответствующие направлению деятельности).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К указанной должности не предъявляются требования к наличию стажа гражданской службы или стажа работы по специальности, направлению подготовки.</w:t>
      </w:r>
    </w:p>
    <w:p w:rsidR="0056329C" w:rsidRPr="00C45A56" w:rsidRDefault="00590569" w:rsidP="00B92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Наличие базовых знаний:</w:t>
      </w:r>
    </w:p>
    <w:p w:rsidR="00590569" w:rsidRPr="00C45A56" w:rsidRDefault="00590569" w:rsidP="00B92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- требования к знанию государственного языка Российской Федерации (русского языка);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- требования к знаниям основ </w:t>
      </w:r>
      <w:hyperlink r:id="rId8" w:history="1">
        <w:r w:rsidRPr="00C45A5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- требования к знаниям и умениям в области информационно-коммуникационных технологий (знание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</w:t>
      </w:r>
      <w:r w:rsidR="00344304" w:rsidRPr="00C45A56">
        <w:rPr>
          <w:rFonts w:ascii="Times New Roman" w:hAnsi="Times New Roman" w:cs="Times New Roman"/>
          <w:sz w:val="28"/>
          <w:szCs w:val="28"/>
        </w:rPr>
        <w:t xml:space="preserve"> компьютера).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Наличие профессиональных знаний: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Бюджетный кодекс Российской Федерации (</w:t>
      </w:r>
      <w:hyperlink r:id="rId9" w:history="1">
        <w:r w:rsidRPr="00C45A5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45A5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45A56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hyperlink r:id="rId13" w:history="1">
        <w:r w:rsidRPr="00C45A56">
          <w:rPr>
            <w:rFonts w:ascii="Times New Roman" w:hAnsi="Times New Roman" w:cs="Times New Roman"/>
            <w:sz w:val="28"/>
            <w:szCs w:val="28"/>
          </w:rPr>
          <w:t>Разделы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45A5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Налоговый кодекс Российской Федерации (</w:t>
      </w:r>
      <w:hyperlink r:id="rId16" w:history="1">
        <w:r w:rsidRPr="00C45A5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26 декабря 1995 г. № 208-ФЗ «Об акционерных обществах»;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12 января 1996 г. № 7-ФЗ «О некоммерческих организациях»;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21 июля 1997 г. № 122-ФЗ «О государственной регистрации прав на недвижимое имущество и сделок с ним»;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14 ноября 2002 г. № 161-ФЗ «О государственных и муниципальных унитарных предприятиях»;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18 июля 2011 г. № 223-ФЗ «О закупках товаров, работ, услуг отдельными видами юридических лиц»;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5 апреля 2013 г. № 41-ФЗ «О Счетной палате Российской Федерации»;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28 июня 2014 г. № 172-ФЗ «О стратегическом планировании в Российской Федерации»;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27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13 июля 2015 г. № 218-ФЗ «О государственной регистрации недвижимости»;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07 февраля 2011 г. № 6-ФЗ «Об общих принципах организации деятельности контрольно-счетных органов субъектов Российской Федерации и муниципальных образований»;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РФ»;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коррупции»;</w:t>
      </w:r>
    </w:p>
    <w:p w:rsidR="00590569" w:rsidRPr="00C45A56" w:rsidRDefault="00FE37C1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 г. № 594 «О реализации Федерального закона «О поставках продукции для федеральных государственных нужд» (вместе с «</w:t>
      </w:r>
      <w:hyperlink r:id="rId30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Федерация», «</w:t>
      </w:r>
      <w:hyperlink r:id="rId31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закупки и поставки продукции для федеральных государственных нужд», «</w:t>
      </w:r>
      <w:hyperlink r:id="rId32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подготовки и заключения государственных контрактов на закупку и поставку продукции для федеральных государственных нужд»);</w:t>
      </w:r>
    </w:p>
    <w:p w:rsidR="00590569" w:rsidRPr="00C45A56" w:rsidRDefault="00FE37C1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2007 г. № 447 «О совершенствовании учета федерального имущества»;</w:t>
      </w:r>
    </w:p>
    <w:p w:rsidR="00590569" w:rsidRPr="00C45A56" w:rsidRDefault="00FE37C1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августа 2010 г.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590569" w:rsidRPr="00C45A56" w:rsidRDefault="00FE37C1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</w:t>
      </w:r>
      <w:r w:rsidR="00EA2FB1" w:rsidRPr="00C45A56">
        <w:rPr>
          <w:rFonts w:ascii="Times New Roman" w:hAnsi="Times New Roman" w:cs="Times New Roman"/>
          <w:sz w:val="28"/>
          <w:szCs w:val="28"/>
        </w:rPr>
        <w:t>нения государственного задания»;</w:t>
      </w:r>
    </w:p>
    <w:p w:rsidR="00EA2FB1" w:rsidRPr="00C45A56" w:rsidRDefault="00EA2FB1" w:rsidP="00EA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(Основной Закон) Ставропольского края;</w:t>
      </w:r>
    </w:p>
    <w:p w:rsidR="00EA2FB1" w:rsidRPr="00C45A56" w:rsidRDefault="00EA2FB1" w:rsidP="00EA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Ставропольского края от </w:t>
      </w:r>
      <w:r w:rsidR="00371928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 № 102-кз «О Контрольно-счетной палате Ставропольского края».</w:t>
      </w:r>
    </w:p>
    <w:p w:rsidR="00590569" w:rsidRPr="00FC5F75" w:rsidRDefault="00590569" w:rsidP="00B9250B">
      <w:pPr>
        <w:spacing w:after="0" w:line="240" w:lineRule="auto"/>
        <w:ind w:firstLine="709"/>
        <w:jc w:val="both"/>
        <w:rPr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Иные профессиональные знания: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организация и функционирование бюджет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ной системы</w:t>
      </w:r>
      <w:r w:rsidRPr="00FC5F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основы бюджетного процесса и межбюджетных 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Pr="00FC5F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правовое положение субъектов бюджетных правоотношений;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структура бюджет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ной системы</w:t>
      </w:r>
      <w:r w:rsidRPr="00FC5F75">
        <w:rPr>
          <w:rFonts w:ascii="Times New Roman" w:eastAsia="Calibri" w:hAnsi="Times New Roman" w:cs="Times New Roman"/>
          <w:sz w:val="28"/>
          <w:szCs w:val="28"/>
        </w:rPr>
        <w:t>, бюджетная кл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ассификация</w:t>
      </w:r>
      <w:r w:rsidRPr="00FC5F75">
        <w:rPr>
          <w:rFonts w:ascii="Times New Roman" w:eastAsia="Calibri" w:hAnsi="Times New Roman" w:cs="Times New Roman"/>
          <w:sz w:val="28"/>
          <w:szCs w:val="28"/>
        </w:rPr>
        <w:t>, ее состав;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предоставления межбюджетных трансфертов, субсидий учреждениям и юридическим лицам, бюджетных инвестиций;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утверждения и критерии государственных программ Ставропольского края, механизм оценки эффективности их реализации;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утверждения и реализации </w:t>
      </w:r>
      <w:r w:rsidR="00C45A56" w:rsidRPr="00FC5F75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 целевых программ;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составления и ведения сводной бюджетной росписи;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особенности бюджетных полномочий участников бюджетного процесса;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lastRenderedPageBreak/>
        <w:t>бюджетные полномочия органов государственного (муниципального) финансового контроля;</w:t>
      </w:r>
    </w:p>
    <w:p w:rsidR="00F22FC8" w:rsidRPr="00FC5F75" w:rsidRDefault="00F22FC8" w:rsidP="00F22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ведения бухгалтерского учета в бюджетных учреждениях и иных организациях;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составления и предоставления бюджетной отчетности;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виды бюджетных нарушений и бюджетные меры принуждения, применяемые за их совершение;</w:t>
      </w:r>
    </w:p>
    <w:p w:rsidR="00F22FC8" w:rsidRPr="00FC5F75" w:rsidRDefault="00F22FC8" w:rsidP="00F22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методы осуществления контрольной и экспертно-аналитической деятельности Контрольно-счетной палаты Ставропольского края;</w:t>
      </w:r>
    </w:p>
    <w:p w:rsidR="00F22FC8" w:rsidRPr="00FC5F75" w:rsidRDefault="00F22FC8" w:rsidP="00F22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порядок возбужде</w:t>
      </w:r>
      <w:r w:rsidR="00FC5F75" w:rsidRPr="00FC5F75">
        <w:rPr>
          <w:rFonts w:ascii="Times New Roman" w:eastAsia="Calibri" w:hAnsi="Times New Roman" w:cs="Times New Roman"/>
          <w:sz w:val="28"/>
          <w:szCs w:val="28"/>
        </w:rPr>
        <w:t>ния дел</w:t>
      </w: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042E2E" w:rsidRPr="00FC5F75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Наличие базовых умений: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590569" w:rsidRPr="00FC5F75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проведение экспертизы и подготовка заключений на проекты законодательных и иных нормативных правовых актов в соответствии с действующим законодательством;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программ проведения контрольных и эксп</w:t>
      </w:r>
      <w:r w:rsidR="00FC5F75" w:rsidRPr="00FC5F75">
        <w:rPr>
          <w:rFonts w:ascii="Times New Roman" w:hAnsi="Times New Roman" w:cs="Times New Roman"/>
          <w:sz w:val="28"/>
          <w:szCs w:val="28"/>
        </w:rPr>
        <w:t>ертно-аналитических мероприятий;</w:t>
      </w:r>
    </w:p>
    <w:p w:rsidR="00042E2E" w:rsidRPr="00FC5F75" w:rsidRDefault="00FC5F75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составление</w:t>
      </w:r>
      <w:r w:rsidR="00042E2E" w:rsidRPr="00FC5F75">
        <w:rPr>
          <w:rFonts w:ascii="Times New Roman" w:hAnsi="Times New Roman" w:cs="Times New Roman"/>
          <w:sz w:val="28"/>
          <w:szCs w:val="28"/>
        </w:rPr>
        <w:t xml:space="preserve"> актов, отчетов, заключений;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информационных писем, представлений и предписаний, уведомлений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предложений о прекращении приостановления всех видов финансовых платежных и расчетных операций по счетам объектов аудита (контроля);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ежеквартальных оперативных докладов о ходе исполнения бюджета;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предложений по проблемам бюджетно-финансовой политики и совершенствования бюджетного процесса в Ставропольском крае;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подготовка аналитических материалов, проектов внутренних нормативных документов, методических рекомендаций по вопросам деятельности Контрольно-счетной палаты Ставропольского края;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пользование федеральными государственными информационными системами, необходимыми для осуществления внешнего государственного аудита (контроля);</w:t>
      </w:r>
    </w:p>
    <w:p w:rsidR="00042E2E" w:rsidRPr="00FC5F75" w:rsidRDefault="00042E2E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порядок оформления протокола и формирование дела об административном правонарушении;</w:t>
      </w:r>
    </w:p>
    <w:p w:rsidR="00042E2E" w:rsidRPr="00FC5F75" w:rsidRDefault="00042E2E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lastRenderedPageBreak/>
        <w:t>подготовка обращений в правоохранительные органы.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1333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333" w:rsidRPr="00FC5F75">
        <w:rPr>
          <w:rFonts w:ascii="Times New Roman" w:hAnsi="Times New Roman" w:cs="Times New Roman"/>
          <w:sz w:val="28"/>
          <w:szCs w:val="28"/>
        </w:rPr>
        <w:t>. Должностные обязанности, права и ответственность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по указанной выше должности, а также ограничения, запреты и требования к служебному поведению, установлены </w:t>
      </w:r>
      <w:hyperlink r:id="rId36" w:history="1">
        <w:r w:rsidRPr="00FC5F75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FC5F75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 целях реализации задач и функций, возложенных на структурное подразделение, в котором гражданский служащий замещает должность, он обязан: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Ставропольского края, законы и иные нормативные правовые акты Ставропольского края и обеспечивать их исполнение;</w:t>
      </w:r>
      <w:r w:rsidRPr="00C4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проводить контрольные и экспертно-аналитические мероприятия;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осуществлять противодействие коррупции в пределах своих полномочий, установленных законодательством Российской Федерации;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осуществлять внешнюю проверку отчета об исполнении бюджета</w:t>
      </w:r>
      <w:r w:rsidRPr="00C477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 xml:space="preserve">анализировать и исследовать нарушения бюджетного и финансового законодательства; 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 xml:space="preserve">в случае необходимости, по заданию председателя, самостоятельно проводить контрольное мероприятие и оформлять его результаты; 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 xml:space="preserve">оформлять результаты проверок в виде акта по вопросам, порученным ему в соответствии с программой проверки, с учетом требований нормативных и методических документов, а также Регламента; 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 xml:space="preserve">проводить экспертизу и готовить заключения на проекты правовых актов; 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готовить предложения по результатам проведенных контрольных и экспертно-аналитических мероприятий;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соблюдать служебный распорядок;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 xml:space="preserve">представлять в установленном порядке предусмотренные действующим законодательством </w:t>
      </w:r>
      <w:r w:rsidRPr="00C47734">
        <w:rPr>
          <w:rFonts w:ascii="Times New Roman" w:hAnsi="Times New Roman" w:cs="Times New Roman"/>
          <w:bCs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</w:t>
      </w:r>
      <w:r w:rsidRPr="00C47734">
        <w:rPr>
          <w:rFonts w:ascii="Times New Roman" w:hAnsi="Times New Roman" w:cs="Times New Roman"/>
          <w:bCs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</w:t>
      </w:r>
      <w:r w:rsidRPr="00C477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734">
        <w:rPr>
          <w:rFonts w:ascii="Times New Roman" w:eastAsia="Calibri" w:hAnsi="Times New Roman" w:cs="Times New Roman"/>
          <w:sz w:val="28"/>
          <w:szCs w:val="28"/>
        </w:rPr>
        <w:t>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не совершать поступки, порочащие его честь и достоинство;</w:t>
      </w:r>
    </w:p>
    <w:p w:rsidR="00C47734" w:rsidRPr="00C47734" w:rsidRDefault="00C47734" w:rsidP="00C4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его репутации или авторитету Контрольно-счетной палаты;</w:t>
      </w:r>
    </w:p>
    <w:p w:rsidR="00C47734" w:rsidRPr="00C47734" w:rsidRDefault="00C47734" w:rsidP="00C4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34">
        <w:rPr>
          <w:rFonts w:ascii="Times New Roman" w:hAnsi="Times New Roman" w:cs="Times New Roman"/>
          <w:sz w:val="28"/>
          <w:szCs w:val="28"/>
        </w:rPr>
        <w:t>соблюдать установленные правила предоставления служебной информации.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526F52" w:rsidRPr="00FC5F75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Pr="00FC5F7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реализовывать полномочия, предоставленные ему Законом Ставропольского края «О Контрольно-счетно</w:t>
      </w:r>
      <w:r w:rsidR="008A493D" w:rsidRPr="00FC5F75">
        <w:rPr>
          <w:rFonts w:ascii="Times New Roman" w:hAnsi="Times New Roman" w:cs="Times New Roman"/>
          <w:sz w:val="28"/>
          <w:szCs w:val="28"/>
        </w:rPr>
        <w:t>й палате Ставропольского края»;</w:t>
      </w:r>
    </w:p>
    <w:p w:rsidR="008A493D" w:rsidRPr="00FC5F75" w:rsidRDefault="008A493D" w:rsidP="008A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обмениваться опытом работы в рамках взаимодействия контрольно-счетных органов субьектов Российской Федерации;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требовать создания организационно - технических условий, необходимых для исполнения должностных обязанностей;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знакомиться с документами, материалами, поступающими в Контрольно-счетную палату, в пределах своих полномочий;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пользоваться имеющимися в Контрольно-счетной палате средствами материально-технического и информационного обеспечения в служебных целях;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требовать проведения служебной проверки для опровержения сведений, порочащих его честь, достоинство и деловую репутацию; 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совершенствованию контрольной и аналитической работы.</w:t>
      </w:r>
    </w:p>
    <w:p w:rsidR="00551333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="00551333" w:rsidRPr="00FC5F75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</w:t>
      </w:r>
      <w:r w:rsidRPr="00FC5F75">
        <w:rPr>
          <w:rFonts w:ascii="Times New Roman" w:hAnsi="Times New Roman" w:cs="Times New Roman"/>
          <w:sz w:val="28"/>
          <w:szCs w:val="28"/>
        </w:rPr>
        <w:t>вышестоящими должностными лицами</w:t>
      </w:r>
      <w:r w:rsidR="00551333" w:rsidRPr="00FC5F75">
        <w:rPr>
          <w:rFonts w:ascii="Times New Roman" w:hAnsi="Times New Roman" w:cs="Times New Roman"/>
          <w:sz w:val="28"/>
          <w:szCs w:val="28"/>
        </w:rPr>
        <w:t>.</w:t>
      </w:r>
    </w:p>
    <w:p w:rsidR="00551333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551333" w:rsidRPr="00FC5F7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Перечень вопросов, по которым гражданский служащий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При исполнении служебных обязанностей гражданский служащий вправе самостоятельно принимать решения по вопросам, входящим в его компетенцию в рамках действующего законодательства.</w:t>
      </w:r>
      <w:r w:rsidR="00B9250B" w:rsidRPr="00FC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гражданский служащий обязан самостоятельно принимать решения по всем вопросам, относящимся к непосредственному исполнению им своих обязанностей в пределах области деятельности Контрольно-счетной палаты Ставропольского края (по согласованию с непосредственным руководителем). </w:t>
      </w:r>
    </w:p>
    <w:p w:rsidR="00B9250B" w:rsidRPr="00FC5F75" w:rsidRDefault="00B9250B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 </w:t>
      </w:r>
      <w:r w:rsidRPr="00FC5F7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своей компетенцией государственный гражданский служащий </w:t>
      </w:r>
      <w:r w:rsidR="00FC5F75" w:rsidRPr="00FC5F75">
        <w:rPr>
          <w:rFonts w:ascii="Times New Roman" w:hAnsi="Times New Roman" w:cs="Times New Roman"/>
          <w:sz w:val="28"/>
          <w:szCs w:val="28"/>
        </w:rPr>
        <w:t>информирует п</w:t>
      </w:r>
      <w:r w:rsidRPr="00FC5F75">
        <w:rPr>
          <w:rFonts w:ascii="Times New Roman" w:hAnsi="Times New Roman" w:cs="Times New Roman"/>
          <w:sz w:val="28"/>
          <w:szCs w:val="28"/>
        </w:rPr>
        <w:t>редседателя Контрольно-счетной палаты Ставропольского края о состоянии и проблемах в своей профессиональной служебной деятельности.</w:t>
      </w:r>
    </w:p>
    <w:p w:rsidR="00B9250B" w:rsidRDefault="00B9250B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Порядок служебного взаимодействия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Взаимодействие с гражданскими служащими </w:t>
      </w:r>
      <w:r w:rsidR="00526F52" w:rsidRPr="00FC5F75">
        <w:rPr>
          <w:rFonts w:ascii="Times New Roman" w:hAnsi="Times New Roman" w:cs="Times New Roman"/>
          <w:sz w:val="28"/>
          <w:szCs w:val="28"/>
        </w:rPr>
        <w:t>Контрольно-счетной палаты Ставропольского края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8" w:history="1">
        <w:r w:rsidRPr="00FC5F75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885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и требований к служебному поведению гражданского служащего, установленных </w:t>
      </w:r>
      <w:hyperlink r:id="rId39" w:history="1">
        <w:r w:rsidRPr="00FC5F75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79-ФЗ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>, а также в соответствии с иными нормативными правовыми актами Российской Федерации.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333" w:rsidRPr="00B962C7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</w:p>
    <w:p w:rsidR="00551333" w:rsidRPr="00B962C7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B962C7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50B" w:rsidRPr="00B962C7" w:rsidRDefault="00B9250B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 xml:space="preserve">При оценке деятельности </w:t>
      </w:r>
      <w:r w:rsidR="00D559B6" w:rsidRPr="00B962C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B96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2C7">
        <w:rPr>
          <w:rFonts w:ascii="Times New Roman" w:hAnsi="Times New Roman" w:cs="Times New Roman"/>
          <w:sz w:val="28"/>
          <w:szCs w:val="28"/>
        </w:rPr>
        <w:t>учитываются следующие показатели: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а) в организации труда: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производительность (выполняемый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результативность (мера достижения поставленных целей);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интенсивность труда (способность в короткие сроки выполнять определенный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соблюдение трудовой дисциплины;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своевременность и оперативность (выполнение поручений в установленные законодательством, должностным регламентом или руководством сроки);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lastRenderedPageBreak/>
        <w:t>б) качество выполненной работы: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подготовка документов в соответствии с установленными требованиями;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полное и логичное изложение материала;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грамотное составление документа (отсутствие стилистических и грамматических ошибок, соблюдение правил юридической техники);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в) профессионализм: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выполнять должностные функции самостоятельно, без помощи руководителя или старшего по должности;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осознание ответственности за последствия своих действий и принимаемых решений;</w:t>
      </w:r>
    </w:p>
    <w:p w:rsidR="00B9250B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сохранять высокую работоспособность в экстремальных условиях.</w:t>
      </w:r>
    </w:p>
    <w:p w:rsidR="00F11CE3" w:rsidRPr="00B962C7" w:rsidRDefault="00F11CE3" w:rsidP="00F1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51333" w:rsidRDefault="00551333" w:rsidP="0055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333" w:rsidSect="00C45A56">
      <w:headerReference w:type="default" r:id="rId4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C1" w:rsidRDefault="00FE37C1" w:rsidP="00B9250B">
      <w:pPr>
        <w:spacing w:after="0" w:line="240" w:lineRule="auto"/>
      </w:pPr>
      <w:r>
        <w:separator/>
      </w:r>
    </w:p>
  </w:endnote>
  <w:endnote w:type="continuationSeparator" w:id="0">
    <w:p w:rsidR="00FE37C1" w:rsidRDefault="00FE37C1" w:rsidP="00B9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C1" w:rsidRDefault="00FE37C1" w:rsidP="00B9250B">
      <w:pPr>
        <w:spacing w:after="0" w:line="240" w:lineRule="auto"/>
      </w:pPr>
      <w:r>
        <w:separator/>
      </w:r>
    </w:p>
  </w:footnote>
  <w:footnote w:type="continuationSeparator" w:id="0">
    <w:p w:rsidR="00FE37C1" w:rsidRDefault="00FE37C1" w:rsidP="00B9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56775"/>
      <w:docPartObj>
        <w:docPartGallery w:val="Page Numbers (Top of Page)"/>
        <w:docPartUnique/>
      </w:docPartObj>
    </w:sdtPr>
    <w:sdtEndPr/>
    <w:sdtContent>
      <w:p w:rsidR="00B9250B" w:rsidRDefault="00B92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9F8">
          <w:rPr>
            <w:noProof/>
          </w:rPr>
          <w:t>8</w:t>
        </w:r>
        <w:r>
          <w:fldChar w:fldCharType="end"/>
        </w:r>
      </w:p>
    </w:sdtContent>
  </w:sdt>
  <w:p w:rsidR="00B9250B" w:rsidRDefault="00B925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69"/>
    <w:rsid w:val="0003386B"/>
    <w:rsid w:val="00042E2E"/>
    <w:rsid w:val="00076566"/>
    <w:rsid w:val="00080B09"/>
    <w:rsid w:val="00134089"/>
    <w:rsid w:val="00192FF3"/>
    <w:rsid w:val="001D66A4"/>
    <w:rsid w:val="001F715A"/>
    <w:rsid w:val="002D2B16"/>
    <w:rsid w:val="00301845"/>
    <w:rsid w:val="0032150F"/>
    <w:rsid w:val="00344304"/>
    <w:rsid w:val="00347760"/>
    <w:rsid w:val="00371928"/>
    <w:rsid w:val="00371E9E"/>
    <w:rsid w:val="003C445D"/>
    <w:rsid w:val="00422246"/>
    <w:rsid w:val="004811BB"/>
    <w:rsid w:val="00493B07"/>
    <w:rsid w:val="004E41F4"/>
    <w:rsid w:val="00526F52"/>
    <w:rsid w:val="00540E3E"/>
    <w:rsid w:val="00551333"/>
    <w:rsid w:val="0056329C"/>
    <w:rsid w:val="00590569"/>
    <w:rsid w:val="00616E78"/>
    <w:rsid w:val="006564B3"/>
    <w:rsid w:val="006A6777"/>
    <w:rsid w:val="007023FF"/>
    <w:rsid w:val="007038CE"/>
    <w:rsid w:val="00767366"/>
    <w:rsid w:val="007F439A"/>
    <w:rsid w:val="007F4780"/>
    <w:rsid w:val="00894E24"/>
    <w:rsid w:val="00895D53"/>
    <w:rsid w:val="008A493D"/>
    <w:rsid w:val="008D42D2"/>
    <w:rsid w:val="0096014B"/>
    <w:rsid w:val="009B6B54"/>
    <w:rsid w:val="009D02F7"/>
    <w:rsid w:val="00A34E55"/>
    <w:rsid w:val="00A60FCE"/>
    <w:rsid w:val="00A72A39"/>
    <w:rsid w:val="00B330B2"/>
    <w:rsid w:val="00B6644B"/>
    <w:rsid w:val="00B7101E"/>
    <w:rsid w:val="00B9250B"/>
    <w:rsid w:val="00B962C7"/>
    <w:rsid w:val="00BD2D8A"/>
    <w:rsid w:val="00BF15C2"/>
    <w:rsid w:val="00BF69F8"/>
    <w:rsid w:val="00C40DAF"/>
    <w:rsid w:val="00C42E72"/>
    <w:rsid w:val="00C45A56"/>
    <w:rsid w:val="00C47734"/>
    <w:rsid w:val="00C8682C"/>
    <w:rsid w:val="00D4575F"/>
    <w:rsid w:val="00D559B6"/>
    <w:rsid w:val="00DD42B8"/>
    <w:rsid w:val="00E006C4"/>
    <w:rsid w:val="00E0280E"/>
    <w:rsid w:val="00E64F1C"/>
    <w:rsid w:val="00E73EE8"/>
    <w:rsid w:val="00EA2FB1"/>
    <w:rsid w:val="00EF1898"/>
    <w:rsid w:val="00F11CE3"/>
    <w:rsid w:val="00F13DAE"/>
    <w:rsid w:val="00F22FC8"/>
    <w:rsid w:val="00F4495A"/>
    <w:rsid w:val="00FC5F75"/>
    <w:rsid w:val="00FE273F"/>
    <w:rsid w:val="00FE37C1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D08DC5C8B46530116ED476175E12D00C8EC12DB876B94153CDF07B58C6F6F98CCBF0D18F56A61D01826E029FE403C74767E99481DD9027x8sDG" TargetMode="External"/><Relationship Id="rId18" Type="http://schemas.openxmlformats.org/officeDocument/2006/relationships/hyperlink" Target="consultantplus://offline/ref=8DD08DC5C8B46530116ED476175E12D00C8EC020BC72B94153CDF07B58C6F6F99ECBA8DD8C56B81D0F973853D9xBs0G" TargetMode="External"/><Relationship Id="rId26" Type="http://schemas.openxmlformats.org/officeDocument/2006/relationships/hyperlink" Target="consultantplus://offline/ref=8DD08DC5C8B46530116ED476175E12D00C83C120B976B94153CDF07B58C6F6F99ECBA8DD8C56B81D0F973853D9xBs0G" TargetMode="External"/><Relationship Id="rId39" Type="http://schemas.openxmlformats.org/officeDocument/2006/relationships/hyperlink" Target="consultantplus://offline/ref=F0AA2C8C86AD032D48A9CA32935386C7A7A2C9737EDCCB442BACAF8E39BA452484D4AB416FBE5BD08AC79A3AA0168E7532C899520531D06BoAAAN" TargetMode="External"/><Relationship Id="rId21" Type="http://schemas.openxmlformats.org/officeDocument/2006/relationships/hyperlink" Target="consultantplus://offline/ref=8DD08DC5C8B46530116ED476175E12D00C81C92BB874B94153CDF07B58C6F6F99ECBA8DD8C56B81D0F973853D9xBs0G" TargetMode="External"/><Relationship Id="rId34" Type="http://schemas.openxmlformats.org/officeDocument/2006/relationships/hyperlink" Target="consultantplus://offline/ref=8DD08DC5C8B46530116ED476175E12D00C8ECD2DB274B94153CDF07B58C6F6F99ECBA8DD8C56B81D0F973853D9xBs0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D08DC5C8B46530116ED476175E12D00C8EC02ABB70B94153CDF07B58C6F6F99ECBA8DD8C56B81D0F973853D9xBs0G" TargetMode="External"/><Relationship Id="rId20" Type="http://schemas.openxmlformats.org/officeDocument/2006/relationships/hyperlink" Target="consultantplus://offline/ref=8DD08DC5C8B46530116ED476175E12D00D86C820B972B94153CDF07B58C6F6F99ECBA8DD8C56B81D0F973853D9xBs0G" TargetMode="External"/><Relationship Id="rId29" Type="http://schemas.openxmlformats.org/officeDocument/2006/relationships/hyperlink" Target="consultantplus://offline/ref=8DD08DC5C8B46530116ED476175E12D00C81CE20B877B94153CDF07B58C6F6F99ECBA8DD8C56B81D0F973853D9xBs0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D08DC5C8B46530116ED476175E12D00C8EC02BB870B94153CDF07B58C6F6F98CCBF0D18F57A61C02826E029FE403C74767E99481DD9027x8sDG" TargetMode="External"/><Relationship Id="rId24" Type="http://schemas.openxmlformats.org/officeDocument/2006/relationships/hyperlink" Target="consultantplus://offline/ref=8DD08DC5C8B46530116ED476175E12D00C8ECA2CBC71B94153CDF07B58C6F6F99ECBA8DD8C56B81D0F973853D9xBs0G" TargetMode="External"/><Relationship Id="rId32" Type="http://schemas.openxmlformats.org/officeDocument/2006/relationships/hyperlink" Target="consultantplus://offline/ref=8DD08DC5C8B46530116ED476175E12D00C81CE20B877B94153CDF07B58C6F6F98CCBF0D18F56A51C00826E029FE403C74767E99481DD9027x8sDG" TargetMode="External"/><Relationship Id="rId37" Type="http://schemas.openxmlformats.org/officeDocument/2006/relationships/hyperlink" Target="consultantplus://offline/ref=95803BA240D3523336DB54EFCBC39E20B4D748FCE4E4CEEFD3F2300BC5A31A18C49097E4B5F7B169337689DDAEF2206F031F9F5EE078C1BEn2AAN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D08DC5C8B46530116ED476175E12D00C8EC12DB876B94153CDF07B58C6F6F98CCBF0D18F57A31F01826E029FE403C74767E99481DD9027x8sDG" TargetMode="External"/><Relationship Id="rId23" Type="http://schemas.openxmlformats.org/officeDocument/2006/relationships/hyperlink" Target="consultantplus://offline/ref=8DD08DC5C8B46530116ED476175E12D00C8EC121B975B94153CDF07B58C6F6F99ECBA8DD8C56B81D0F973853D9xBs0G" TargetMode="External"/><Relationship Id="rId28" Type="http://schemas.openxmlformats.org/officeDocument/2006/relationships/hyperlink" Target="consultantplus://offline/ref=8DD08DC5C8B46530116ED476175E12D00C8ECA2CBC71B94153CDF07B58C6F6F99ECBA8DD8C56B81D0F973853D9xBs0G" TargetMode="External"/><Relationship Id="rId36" Type="http://schemas.openxmlformats.org/officeDocument/2006/relationships/hyperlink" Target="consultantplus://offline/ref=95803BA240D3523336DB54EFCBC39E20B4D748FCE4E4CEEFD3F2300BC5A31A18C49097E4B5F7B16E387689DDAEF2206F031F9F5EE078C1BEn2AAN" TargetMode="External"/><Relationship Id="rId10" Type="http://schemas.openxmlformats.org/officeDocument/2006/relationships/hyperlink" Target="consultantplus://offline/ref=8DD08DC5C8B46530116ED476175E12D00C8EC02BB870B94153CDF07B58C6F6F98CCBF0D18F56A71D03826E029FE403C74767E99481DD9027x8sDG" TargetMode="External"/><Relationship Id="rId19" Type="http://schemas.openxmlformats.org/officeDocument/2006/relationships/hyperlink" Target="consultantplus://offline/ref=8DD08DC5C8B46530116ED476175E12D00C8EC02FBE77B94153CDF07B58C6F6F99ECBA8DD8C56B81D0F973853D9xBs0G" TargetMode="External"/><Relationship Id="rId31" Type="http://schemas.openxmlformats.org/officeDocument/2006/relationships/hyperlink" Target="consultantplus://offline/ref=8DD08DC5C8B46530116ED476175E12D00C81CE20B877B94153CDF07B58C6F6F98CCBF0D18F56A71B02826E029FE403C74767E99481DD9027x8s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D476175E12D00C8EC02BB870B94153CDF07B58C6F6F98CCBF0D18F56A61D0E826E029FE403C74767E99481DD9027x8sDG" TargetMode="External"/><Relationship Id="rId14" Type="http://schemas.openxmlformats.org/officeDocument/2006/relationships/hyperlink" Target="consultantplus://offline/ref=8DD08DC5C8B46530116ED476175E12D00C8EC12DB876B94153CDF07B58C6F6F98CCBF0D18F57A71F05826E029FE403C74767E99481DD9027x8sDG" TargetMode="External"/><Relationship Id="rId22" Type="http://schemas.openxmlformats.org/officeDocument/2006/relationships/hyperlink" Target="consultantplus://offline/ref=8DD08DC5C8B46530116ED476175E12D00C8EC02FB873B94153CDF07B58C6F6F99ECBA8DD8C56B81D0F973853D9xBs0G" TargetMode="External"/><Relationship Id="rId27" Type="http://schemas.openxmlformats.org/officeDocument/2006/relationships/hyperlink" Target="consultantplus://offline/ref=8DD08DC5C8B46530116ED476175E12D00C8EC82CB27BB94153CDF07B58C6F6F99ECBA8DD8C56B81D0F973853D9xBs0G" TargetMode="External"/><Relationship Id="rId30" Type="http://schemas.openxmlformats.org/officeDocument/2006/relationships/hyperlink" Target="consultantplus://offline/ref=8DD08DC5C8B46530116ED476175E12D00C81CE20B877B94153CDF07B58C6F6F98CCBF0D18F56A61905826E029FE403C74767E99481DD9027x8sDG" TargetMode="External"/><Relationship Id="rId35" Type="http://schemas.openxmlformats.org/officeDocument/2006/relationships/hyperlink" Target="consultantplus://offline/ref=8DD08DC5C8B46530116ED476175E12D00C8ECC2DBC76B94153CDF07B58C6F6F99ECBA8DD8C56B81D0F973853D9xBs0G" TargetMode="External"/><Relationship Id="rId8" Type="http://schemas.openxmlformats.org/officeDocument/2006/relationships/hyperlink" Target="consultantplus://offline/ref=F098217A50B3D42A8A3A66BE0F8AD9079019843C069E288F2E427E438FDB6180A305F66C632A813176F718s35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DD08DC5C8B46530116ED476175E12D00C8EC02BB870B94153CDF07B58C6F6F98CCBF0D38855AF1652D87E06D6B20EDA4770F79F9FDDx9s1G" TargetMode="External"/><Relationship Id="rId17" Type="http://schemas.openxmlformats.org/officeDocument/2006/relationships/hyperlink" Target="consultantplus://offline/ref=8DD08DC5C8B46530116ED476175E12D00C8EC02EB370B94153CDF07B58C6F6F99ECBA8DD8C56B81D0F973853D9xBs0G" TargetMode="External"/><Relationship Id="rId25" Type="http://schemas.openxmlformats.org/officeDocument/2006/relationships/hyperlink" Target="consultantplus://offline/ref=8DD08DC5C8B46530116ED476175E12D00C8EC02DBB7BB94153CDF07B58C6F6F99ECBA8DD8C56B81D0F973853D9xBs0G" TargetMode="External"/><Relationship Id="rId33" Type="http://schemas.openxmlformats.org/officeDocument/2006/relationships/hyperlink" Target="consultantplus://offline/ref=8DD08DC5C8B46530116ED476175E12D00C83C02BB871B94153CDF07B58C6F6F99ECBA8DD8C56B81D0F973853D9xBs0G" TargetMode="External"/><Relationship Id="rId38" Type="http://schemas.openxmlformats.org/officeDocument/2006/relationships/hyperlink" Target="consultantplus://offline/ref=F0AA2C8C86AD032D48A9CA32935386C7A7A3C3737DDACB442BACAF8E39BA452484D4AB416FBE5AD48AC79A3AA0168E7532C899520531D06BoA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CCD5-0E03-4E3C-80C8-5D100385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Шаповалова</cp:lastModifiedBy>
  <cp:revision>6</cp:revision>
  <cp:lastPrinted>2021-09-30T08:20:00Z</cp:lastPrinted>
  <dcterms:created xsi:type="dcterms:W3CDTF">2022-10-12T09:24:00Z</dcterms:created>
  <dcterms:modified xsi:type="dcterms:W3CDTF">2022-10-19T07:51:00Z</dcterms:modified>
</cp:coreProperties>
</file>