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809D8" w:rsidRPr="00D53EEA" w:rsidRDefault="007809D8" w:rsidP="0078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</w:t>
      </w:r>
      <w:r w:rsidR="005D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проведения контрольного </w:t>
      </w:r>
      <w:r w:rsidRPr="007809D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</w:t>
      </w:r>
      <w:r w:rsidRPr="00D5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53EEA" w:rsidRPr="00D53EEA">
        <w:rPr>
          <w:rFonts w:ascii="Times New Roman" w:eastAsia="Calibri" w:hAnsi="Times New Roman" w:cs="Times New Roman"/>
          <w:b/>
          <w:kern w:val="28"/>
          <w:sz w:val="28"/>
          <w:szCs w:val="28"/>
        </w:rPr>
        <w:t>Проверка законности, результативности (эффективности и экономности) использования средств, выделенных в 2017 – 2018 годах и истекшем периоде 2019 года государственному бюджетному учреждению Ставропольского края «Центр молодежных проектов</w:t>
      </w:r>
      <w:r w:rsidRPr="00D53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AB2" w:rsidRPr="00FA4AB2" w:rsidRDefault="00F111D7" w:rsidP="00FA4AB2">
      <w:pPr>
        <w:tabs>
          <w:tab w:val="left" w:pos="-3402"/>
        </w:tabs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EEA" w:rsidRPr="00D53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1.4 плана работы Контрольно-счетной палаты Ставропольского края на 2019 год, распоряжения Контрольно-счетной палаты Ставропольского края от 09.01.2019 № 1, от 18.02.2019 № 18 и от 13.03.2019 № 24</w:t>
      </w:r>
      <w:r w:rsidR="00FA4AB2" w:rsidRPr="00FA4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AB2" w:rsidRPr="00D53EEA" w:rsidRDefault="00F111D7" w:rsidP="00D53EE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Сроки проведения контрольного мероприятия:</w:t>
      </w:r>
      <w:r w:rsidR="00ED3786" w:rsidRPr="00ED37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3EEA" w:rsidRPr="00D53EEA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января по</w:t>
      </w:r>
      <w:r w:rsidR="00752B2E">
        <w:rPr>
          <w:rFonts w:ascii="Times New Roman" w:eastAsia="Calibri" w:hAnsi="Times New Roman" w:cs="Times New Roman"/>
          <w:sz w:val="28"/>
          <w:szCs w:val="28"/>
        </w:rPr>
        <w:t xml:space="preserve"> 08 </w:t>
      </w:r>
      <w:r w:rsidR="005D4B9C">
        <w:rPr>
          <w:rFonts w:ascii="Times New Roman" w:eastAsia="Calibri" w:hAnsi="Times New Roman" w:cs="Times New Roman"/>
          <w:sz w:val="28"/>
          <w:szCs w:val="28"/>
        </w:rPr>
        <w:t>апреля 2019</w:t>
      </w:r>
      <w:bookmarkStart w:id="0" w:name="_GoBack"/>
      <w:bookmarkEnd w:id="0"/>
      <w:r w:rsidR="00D53EEA" w:rsidRPr="00D53EEA">
        <w:rPr>
          <w:rFonts w:ascii="Times New Roman" w:eastAsia="Calibri" w:hAnsi="Times New Roman" w:cs="Times New Roman"/>
          <w:sz w:val="28"/>
          <w:szCs w:val="28"/>
        </w:rPr>
        <w:t> года</w:t>
      </w:r>
      <w:r w:rsidR="00FA4AB2" w:rsidRPr="00FA4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1D7" w:rsidRDefault="00F111D7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4C441F" w:rsidRPr="004C441F" w:rsidRDefault="004C441F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D8" w:rsidRPr="007809D8" w:rsidRDefault="007809D8" w:rsidP="007809D8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представления Контрольно-счетной палаты Ставропольского края, направленного по результатам контрольного </w:t>
      </w:r>
      <w:r w:rsidR="009A109A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6A068D">
        <w:rPr>
          <w:rFonts w:ascii="Times New Roman" w:eastAsia="Calibri" w:hAnsi="Times New Roman" w:cs="Times New Roman"/>
          <w:sz w:val="28"/>
          <w:szCs w:val="28"/>
        </w:rPr>
        <w:t>,</w:t>
      </w:r>
      <w:r w:rsidR="009A1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EEA" w:rsidRPr="00D53EEA">
        <w:rPr>
          <w:rFonts w:ascii="Times New Roman" w:eastAsia="Calibri" w:hAnsi="Times New Roman" w:cs="Times New Roman"/>
          <w:kern w:val="28"/>
          <w:sz w:val="28"/>
          <w:szCs w:val="28"/>
        </w:rPr>
        <w:t>государственным бюджетным учреждением Ставропольского края «Центр молодежных проектов</w:t>
      </w:r>
      <w:r w:rsidR="00D53EEA" w:rsidRPr="00D53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3EEA"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>(да</w:t>
      </w:r>
      <w:r w:rsidR="006A06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лее </w:t>
      </w:r>
      <w:r w:rsidR="00ED3786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D53EEA">
        <w:rPr>
          <w:rFonts w:ascii="Times New Roman" w:eastAsia="Times New Roman" w:hAnsi="Times New Roman" w:cs="Calibri"/>
          <w:sz w:val="28"/>
          <w:szCs w:val="28"/>
          <w:lang w:eastAsia="ar-SA"/>
        </w:rPr>
        <w:t>Учреждение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 </w:t>
      </w:r>
      <w:r w:rsidRPr="007809D8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</w:p>
    <w:p w:rsidR="00D53EEA" w:rsidRPr="00D53EEA" w:rsidRDefault="00D53EEA" w:rsidP="00D53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EEA">
        <w:rPr>
          <w:rFonts w:ascii="Times New Roman" w:eastAsia="Calibri" w:hAnsi="Times New Roman" w:cs="Times New Roman"/>
          <w:sz w:val="28"/>
          <w:szCs w:val="28"/>
        </w:rPr>
        <w:t xml:space="preserve">- разработан план мероприятий по устранению нарушений, выявленных в ходе </w:t>
      </w: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  <w:r w:rsidRPr="00D53E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3EEA" w:rsidRDefault="00D53EEA" w:rsidP="00D53EE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два сотрудника Учреждения привлечены к дисциплинарной ответственности.</w:t>
      </w:r>
    </w:p>
    <w:p w:rsidR="00752B2E" w:rsidRDefault="00D53EEA" w:rsidP="00D53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материалам </w:t>
      </w:r>
      <w:r w:rsidRPr="00D5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Ставропольского края</w:t>
      </w:r>
      <w:r w:rsidR="00752B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3EEA" w:rsidRDefault="00752B2E" w:rsidP="00D53EE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мировым судьей судебного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Октябрьского района г. Ставрополя Учреждение признано виновным в совершении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правонарушения, предусмотренного статьей 15.14 Кодекса Российской Федерации об административных правонарушениях и назначено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штрафа в сумме 9,1 тыс. рублей;</w:t>
      </w:r>
    </w:p>
    <w:p w:rsidR="00D53EEA" w:rsidRPr="00D53EEA" w:rsidRDefault="00752B2E" w:rsidP="00D53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3EEA" w:rsidRPr="00D53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Ставропольского края возбуждены и р</w:t>
      </w:r>
      <w:r w:rsidR="00D53E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ассмотрены 10 дел</w:t>
      </w:r>
      <w:r w:rsidR="00D53EEA" w:rsidRPr="00D5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</w:t>
      </w:r>
      <w:r w:rsidR="00D53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должностного лица Учреждения</w:t>
      </w:r>
      <w:r w:rsidR="00D53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применены санкции на сумму 200,0 тыс. рублей.</w:t>
      </w:r>
    </w:p>
    <w:p w:rsidR="00D53EEA" w:rsidRPr="00D53EEA" w:rsidRDefault="00D53EEA" w:rsidP="00D53EE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A109A" w:rsidRDefault="009A109A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1F" w:rsidRDefault="004C441F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09A" w:rsidRDefault="009A109A" w:rsidP="00752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C79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9A109A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Собко</w:t>
      </w:r>
    </w:p>
    <w:sectPr w:rsidR="009A109A" w:rsidRPr="009F5C79" w:rsidSect="0044674E">
      <w:pgSz w:w="11906" w:h="16838" w:code="9"/>
      <w:pgMar w:top="1021" w:right="510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81C7A"/>
    <w:rsid w:val="00084A3C"/>
    <w:rsid w:val="000B0ABE"/>
    <w:rsid w:val="00166861"/>
    <w:rsid w:val="001B1DD5"/>
    <w:rsid w:val="001B3885"/>
    <w:rsid w:val="001E4029"/>
    <w:rsid w:val="00201FAA"/>
    <w:rsid w:val="002568BD"/>
    <w:rsid w:val="0028162F"/>
    <w:rsid w:val="00290249"/>
    <w:rsid w:val="002E77E0"/>
    <w:rsid w:val="0037656C"/>
    <w:rsid w:val="003A6E62"/>
    <w:rsid w:val="004271E9"/>
    <w:rsid w:val="0044674E"/>
    <w:rsid w:val="0045507B"/>
    <w:rsid w:val="004C441F"/>
    <w:rsid w:val="0052541D"/>
    <w:rsid w:val="0053259B"/>
    <w:rsid w:val="00595A7B"/>
    <w:rsid w:val="005D4B9C"/>
    <w:rsid w:val="006251A8"/>
    <w:rsid w:val="006A068D"/>
    <w:rsid w:val="006E4FF6"/>
    <w:rsid w:val="00752B2E"/>
    <w:rsid w:val="007809D8"/>
    <w:rsid w:val="00886D3A"/>
    <w:rsid w:val="008C220A"/>
    <w:rsid w:val="009A109A"/>
    <w:rsid w:val="009F5C79"/>
    <w:rsid w:val="00AC0A62"/>
    <w:rsid w:val="00B7698D"/>
    <w:rsid w:val="00BA0C2E"/>
    <w:rsid w:val="00BF6D18"/>
    <w:rsid w:val="00CB2026"/>
    <w:rsid w:val="00CB6E74"/>
    <w:rsid w:val="00D40AC4"/>
    <w:rsid w:val="00D53EEA"/>
    <w:rsid w:val="00D94795"/>
    <w:rsid w:val="00D973EC"/>
    <w:rsid w:val="00E122C5"/>
    <w:rsid w:val="00E20FCF"/>
    <w:rsid w:val="00E55FFA"/>
    <w:rsid w:val="00ED3786"/>
    <w:rsid w:val="00F111D7"/>
    <w:rsid w:val="00FA4AB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Бубырь Дмитрий Владимирович</dc:creator>
  <cp:lastModifiedBy>Чесноков</cp:lastModifiedBy>
  <cp:revision>13</cp:revision>
  <cp:lastPrinted>2019-06-21T08:42:00Z</cp:lastPrinted>
  <dcterms:created xsi:type="dcterms:W3CDTF">2018-12-10T09:39:00Z</dcterms:created>
  <dcterms:modified xsi:type="dcterms:W3CDTF">2019-06-24T07:55:00Z</dcterms:modified>
</cp:coreProperties>
</file>